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491F" w:rsidRPr="004E197F" w:rsidRDefault="004D6F04" w:rsidP="00281203">
      <w:pPr>
        <w:jc w:val="center"/>
        <w:rPr>
          <w:rFonts w:ascii="Arial" w:hAnsi="Arial" w:cs="Arial"/>
          <w:b/>
          <w:bCs/>
          <w:spacing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491F" w:rsidRPr="004E197F">
        <w:rPr>
          <w:rFonts w:ascii="Arial" w:hAnsi="Arial" w:cs="Arial"/>
          <w:b/>
          <w:bCs/>
          <w:spacing w:val="20"/>
        </w:rPr>
        <w:t>Berhida Város Polgármestere</w:t>
      </w:r>
    </w:p>
    <w:p w:rsidR="00FA491F" w:rsidRPr="004E197F" w:rsidRDefault="00FA491F" w:rsidP="00281203">
      <w:pPr>
        <w:numPr>
          <w:ilvl w:val="0"/>
          <w:numId w:val="1"/>
        </w:numPr>
        <w:jc w:val="center"/>
        <w:rPr>
          <w:rFonts w:ascii="Arial" w:hAnsi="Arial" w:cs="Arial"/>
          <w:i/>
          <w:iCs/>
        </w:rPr>
      </w:pPr>
      <w:r w:rsidRPr="004E197F">
        <w:rPr>
          <w:rFonts w:ascii="Arial" w:hAnsi="Arial" w:cs="Arial"/>
          <w:i/>
          <w:iCs/>
        </w:rPr>
        <w:t xml:space="preserve">  Berhida, Veszprémi u. 1-3.</w:t>
      </w:r>
    </w:p>
    <w:p w:rsidR="00FA491F" w:rsidRPr="004E197F" w:rsidRDefault="00FA491F" w:rsidP="00281203">
      <w:pPr>
        <w:jc w:val="center"/>
        <w:rPr>
          <w:rFonts w:ascii="Arial" w:hAnsi="Arial" w:cs="Arial"/>
          <w:i/>
          <w:iCs/>
        </w:rPr>
      </w:pPr>
      <w:r w:rsidRPr="004E197F">
        <w:rPr>
          <w:rFonts w:ascii="Arial" w:hAnsi="Arial" w:cs="Arial"/>
          <w:i/>
          <w:iCs/>
        </w:rPr>
        <w:t xml:space="preserve">                    Tel.:88/585-621, Fax: 88/585-620   E-mail: polgarmester@berhida.hu</w:t>
      </w:r>
    </w:p>
    <w:p w:rsidR="00FA491F" w:rsidRPr="004E197F" w:rsidRDefault="00FA491F" w:rsidP="00281203">
      <w:pPr>
        <w:jc w:val="center"/>
        <w:rPr>
          <w:rFonts w:ascii="Arial" w:hAnsi="Arial" w:cs="Arial"/>
          <w:i/>
          <w:iCs/>
        </w:rPr>
      </w:pPr>
    </w:p>
    <w:p w:rsidR="00FA491F" w:rsidRPr="004E197F" w:rsidRDefault="00FA491F">
      <w:pPr>
        <w:rPr>
          <w:rFonts w:ascii="Arial" w:hAnsi="Arial" w:cs="Arial"/>
        </w:rPr>
      </w:pPr>
    </w:p>
    <w:p w:rsidR="00FA491F" w:rsidRPr="004E197F" w:rsidRDefault="00FA491F">
      <w:pPr>
        <w:rPr>
          <w:rFonts w:ascii="Arial" w:hAnsi="Arial" w:cs="Arial"/>
        </w:rPr>
      </w:pPr>
    </w:p>
    <w:p w:rsidR="00FA491F" w:rsidRPr="004E197F" w:rsidRDefault="00FA491F">
      <w:pPr>
        <w:rPr>
          <w:rFonts w:ascii="Arial" w:hAnsi="Arial" w:cs="Arial"/>
        </w:rPr>
      </w:pP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  <w:r w:rsidRPr="004E197F">
        <w:rPr>
          <w:rFonts w:ascii="Arial" w:hAnsi="Arial" w:cs="Arial"/>
          <w:b/>
          <w:bCs/>
        </w:rPr>
        <w:t>Előterjesztés a Képviselő-testület 2017. november 29-ei ülésére</w:t>
      </w: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  <w:r w:rsidRPr="004E197F">
        <w:rPr>
          <w:rFonts w:ascii="Arial" w:hAnsi="Arial" w:cs="Arial"/>
          <w:b/>
          <w:bCs/>
        </w:rPr>
        <w:t xml:space="preserve">Tárgy: </w:t>
      </w:r>
      <w:r>
        <w:rPr>
          <w:rFonts w:ascii="Arial" w:hAnsi="Arial" w:cs="Arial"/>
          <w:b/>
          <w:bCs/>
        </w:rPr>
        <w:t xml:space="preserve">a </w:t>
      </w:r>
      <w:bookmarkStart w:id="0" w:name="_GoBack"/>
      <w:r>
        <w:rPr>
          <w:rFonts w:ascii="Arial" w:hAnsi="Arial" w:cs="Arial"/>
          <w:b/>
          <w:bCs/>
        </w:rPr>
        <w:t>helyi adórendelet felülvizsgálata</w:t>
      </w:r>
      <w:r w:rsidRPr="004E197F">
        <w:rPr>
          <w:rFonts w:ascii="Arial" w:hAnsi="Arial" w:cs="Arial"/>
          <w:b/>
          <w:bCs/>
        </w:rPr>
        <w:t xml:space="preserve"> </w:t>
      </w:r>
      <w:bookmarkEnd w:id="0"/>
    </w:p>
    <w:p w:rsidR="00FA491F" w:rsidRPr="004E197F" w:rsidRDefault="00FA491F" w:rsidP="00281203">
      <w:pPr>
        <w:jc w:val="center"/>
        <w:rPr>
          <w:rFonts w:ascii="Arial" w:hAnsi="Arial" w:cs="Arial"/>
          <w:b/>
          <w:bCs/>
        </w:rPr>
      </w:pPr>
    </w:p>
    <w:p w:rsidR="00FA491F" w:rsidRDefault="00FA491F" w:rsidP="00123A0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  <w:r w:rsidRPr="00965549">
        <w:rPr>
          <w:b/>
          <w:bCs/>
        </w:rPr>
        <w:t xml:space="preserve">Tisztelt </w:t>
      </w:r>
      <w:r>
        <w:rPr>
          <w:b/>
          <w:bCs/>
        </w:rPr>
        <w:t>Képviselő-testület</w:t>
      </w:r>
      <w:r w:rsidRPr="00965549">
        <w:rPr>
          <w:b/>
          <w:bCs/>
        </w:rPr>
        <w:t>!</w:t>
      </w:r>
    </w:p>
    <w:p w:rsidR="00FA491F" w:rsidRDefault="00FA491F" w:rsidP="00123A0B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Veszprém Megyei Kormányhivatal felülvizsgálta a helyi adókról szóló </w:t>
      </w:r>
      <w:bookmarkStart w:id="1" w:name="_Hlk498527799"/>
      <w:r>
        <w:t xml:space="preserve">18/2014. (IX.29.) önkormányzati rendeletet </w:t>
      </w:r>
      <w:bookmarkEnd w:id="1"/>
      <w:r>
        <w:t xml:space="preserve">(a továbbiakban: </w:t>
      </w:r>
      <w:proofErr w:type="spellStart"/>
      <w:r>
        <w:t>Ör</w:t>
      </w:r>
      <w:proofErr w:type="spellEnd"/>
      <w:r>
        <w:t xml:space="preserve">.).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Az </w:t>
      </w:r>
      <w:proofErr w:type="spellStart"/>
      <w:r>
        <w:t>Ör</w:t>
      </w:r>
      <w:proofErr w:type="spellEnd"/>
      <w:r>
        <w:t xml:space="preserve">. 5. § (1) bekezdése szerint a magánszemély kommunális adója mértéke a helyi adókról szóló törvényben meghatározott adótárgyak után 120.- Ft/m2/év, amelynek összege nem haladhatja meg adótárgyanként a törvényben meghatározott maximális mértéket.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helyi adókról szóló 1990. évi C. törvény (a továbbiakban: </w:t>
      </w:r>
      <w:proofErr w:type="spellStart"/>
      <w:r>
        <w:t>Htv</w:t>
      </w:r>
      <w:proofErr w:type="spellEnd"/>
      <w:r>
        <w:t xml:space="preserve">.) 26. §-a rögzíti, hogy a magánszemély kommunális adója vonatkozásában az adó évi mértékének felső határa a </w:t>
      </w:r>
      <w:proofErr w:type="spellStart"/>
      <w:r>
        <w:t>Htv</w:t>
      </w:r>
      <w:proofErr w:type="spellEnd"/>
      <w:r>
        <w:t>. 11. §-</w:t>
      </w:r>
      <w:proofErr w:type="spellStart"/>
      <w:r>
        <w:t>ában</w:t>
      </w:r>
      <w:proofErr w:type="spellEnd"/>
      <w:r>
        <w:t xml:space="preserve"> és a 17. §-</w:t>
      </w:r>
      <w:proofErr w:type="spellStart"/>
      <w:r>
        <w:t>ában</w:t>
      </w:r>
      <w:proofErr w:type="spellEnd"/>
      <w:r>
        <w:t xml:space="preserve"> meghatározott adótárgyanként, illetőleg lakásbérleti </w:t>
      </w:r>
      <w:proofErr w:type="spellStart"/>
      <w:r>
        <w:t>jogonként</w:t>
      </w:r>
      <w:proofErr w:type="spellEnd"/>
      <w:r>
        <w:t xml:space="preserve"> legfeljebb 17.000.- Ft.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A fentiek alapján a magánszemély </w:t>
      </w:r>
      <w:r w:rsidRPr="0001541D">
        <w:rPr>
          <w:b/>
          <w:bCs/>
        </w:rPr>
        <w:t>kommunális adójának alapja nem lehet</w:t>
      </w:r>
      <w:r>
        <w:t xml:space="preserve"> a vagyoni típusú adókhoz hasonlóan </w:t>
      </w:r>
      <w:r w:rsidRPr="0001541D">
        <w:rPr>
          <w:b/>
          <w:bCs/>
        </w:rPr>
        <w:t>az adótárgy m2-ben számított területe</w:t>
      </w:r>
      <w:r>
        <w:t>, csak az adótárgyak, lakásbérleti jogok száma.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Ezért az M</w:t>
      </w:r>
      <w:r w:rsidR="00D147EA">
        <w:t>agyarország helyi önkormányzatairól szóló 2011. évi CLXXXIX. törvény</w:t>
      </w:r>
      <w:r>
        <w:t xml:space="preserve"> 143. § (1) bekezdésébe alapján a Kormányhivatal felhívta a Képviselő-testületet, hogy a felhívásban foglaltakat annak kézbesítését követő 30 napon belül vitassa meg, és gondoskodjon a fenti jogszabálysértés megszüntetéséről.</w:t>
      </w:r>
    </w:p>
    <w:p w:rsidR="00265D11" w:rsidRDefault="00265D11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265D11" w:rsidRPr="00265D11" w:rsidRDefault="00265D11" w:rsidP="00265D11">
      <w:pPr>
        <w:tabs>
          <w:tab w:val="left" w:pos="426"/>
        </w:tabs>
        <w:spacing w:after="200"/>
        <w:contextualSpacing/>
        <w:jc w:val="both"/>
      </w:pPr>
      <w:r>
        <w:t xml:space="preserve">Az előterjesztés mellékletét képező rendelet-tervezet </w:t>
      </w:r>
      <w:r w:rsidR="00236F93">
        <w:t>a kommunális adó helyébe lépve építményadó bevezetését javasolja</w:t>
      </w:r>
      <w:r w:rsidR="0074721C">
        <w:t xml:space="preserve"> változatlan adómértékkel</w:t>
      </w:r>
      <w:r w:rsidR="00236F93">
        <w:t xml:space="preserve">, egyebekben </w:t>
      </w:r>
      <w:r>
        <w:t>az adótárgyak körében, az adó mértékében annyi változást tartalma</w:t>
      </w:r>
      <w:r w:rsidR="00236F93">
        <w:t>z</w:t>
      </w:r>
      <w:r>
        <w:t xml:space="preserve"> a jelenleg hatályos rendelethez képest, hogy új adótárgyként jeleníti meg a településkép </w:t>
      </w:r>
      <w:r w:rsidRPr="00265D11">
        <w:t>védelméről szóló törvény</w:t>
      </w:r>
      <w:r>
        <w:t xml:space="preserve"> szerinti </w:t>
      </w:r>
      <w:r w:rsidRPr="00265D11">
        <w:t>reklámhordozó</w:t>
      </w:r>
      <w:r>
        <w:t xml:space="preserve">t, az építményadó mértékét e vonatkozásban 5.000.- Ft/m2/év, </w:t>
      </w:r>
      <w:r w:rsidR="00236F93">
        <w:t>az ideiglenes jelleggel végzett iparűzési tevékenység esetén pedig javasolja a helyi iparűzési adó mértékének 2.000.- Ft/naptári napban való meghatározását</w:t>
      </w:r>
      <w:r w:rsidRPr="00265D11">
        <w:t xml:space="preserve">. </w:t>
      </w:r>
    </w:p>
    <w:p w:rsidR="00265D11" w:rsidRDefault="00265D11" w:rsidP="00265D11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AB6449" w:rsidRPr="00265D11" w:rsidRDefault="00AB6449" w:rsidP="00AB6449">
      <w:pPr>
        <w:tabs>
          <w:tab w:val="left" w:pos="426"/>
        </w:tabs>
        <w:spacing w:after="200"/>
        <w:contextualSpacing/>
        <w:jc w:val="both"/>
      </w:pPr>
      <w:r w:rsidRPr="00265D11">
        <w:t xml:space="preserve">A helyi adókról szóló törvény módosítása következtében az építményadó tárgyak köre 2018. 01. 01-től kiegészül a településkép </w:t>
      </w:r>
      <w:bookmarkStart w:id="2" w:name="_Hlk499209547"/>
      <w:r w:rsidRPr="00265D11">
        <w:t xml:space="preserve">védelméről szóló törvényben meghatározott reklámhordozókkal. </w:t>
      </w:r>
    </w:p>
    <w:bookmarkEnd w:id="2"/>
    <w:p w:rsidR="00AB6449" w:rsidRPr="00265D11" w:rsidRDefault="00AB6449" w:rsidP="00AB6449">
      <w:pPr>
        <w:jc w:val="both"/>
      </w:pPr>
      <w:r w:rsidRPr="00265D11">
        <w:t>Az önkormányzati rendeletben a 0-12.000.-Ft/m</w:t>
      </w:r>
      <w:r w:rsidRPr="00265D11">
        <w:rPr>
          <w:vertAlign w:val="superscript"/>
        </w:rPr>
        <w:t>2</w:t>
      </w:r>
      <w:r w:rsidRPr="00265D11">
        <w:t xml:space="preserve">/év határok közötti adómérték állapítható meg a – </w:t>
      </w:r>
      <w:proofErr w:type="spellStart"/>
      <w:r w:rsidRPr="00265D11">
        <w:t>Htv</w:t>
      </w:r>
      <w:proofErr w:type="spellEnd"/>
      <w:r w:rsidR="00CF7F99" w:rsidRPr="00265D11">
        <w:t>.</w:t>
      </w:r>
      <w:r w:rsidRPr="00265D11">
        <w:t xml:space="preserve"> 16/A. § szerinti keretek között – a reklám közzétételére használt felületek után. </w:t>
      </w:r>
    </w:p>
    <w:p w:rsidR="00AB6449" w:rsidRPr="00265D11" w:rsidRDefault="00AB6449" w:rsidP="00AB6449">
      <w:pPr>
        <w:jc w:val="both"/>
      </w:pPr>
      <w:r w:rsidRPr="00265D11">
        <w:t xml:space="preserve">Az adótárgy nem változtatható (a </w:t>
      </w:r>
      <w:proofErr w:type="spellStart"/>
      <w:proofErr w:type="gramStart"/>
      <w:r w:rsidRPr="00265D11">
        <w:t>Htv</w:t>
      </w:r>
      <w:proofErr w:type="spellEnd"/>
      <w:r w:rsidR="006849B1" w:rsidRPr="00265D11">
        <w:t>.</w:t>
      </w:r>
      <w:r w:rsidRPr="00265D11">
        <w:t>-</w:t>
      </w:r>
      <w:proofErr w:type="spellStart"/>
      <w:proofErr w:type="gramEnd"/>
      <w:r w:rsidRPr="00265D11">
        <w:t>hez</w:t>
      </w:r>
      <w:proofErr w:type="spellEnd"/>
      <w:r w:rsidRPr="00265D11">
        <w:t xml:space="preserve"> képest) csak az adómérték differenciálható, tehát ezen mérték </w:t>
      </w:r>
      <w:r w:rsidR="00265D11" w:rsidRPr="00265D11">
        <w:t>meghatározásáról</w:t>
      </w:r>
      <w:r w:rsidRPr="00265D11">
        <w:t xml:space="preserve"> is szükséges rendelkezni.</w:t>
      </w:r>
    </w:p>
    <w:p w:rsidR="007449AD" w:rsidRPr="00265D11" w:rsidRDefault="007449AD" w:rsidP="00AB6449">
      <w:pPr>
        <w:jc w:val="both"/>
      </w:pPr>
      <w:r w:rsidRPr="00265D11">
        <w:t>A rendelet-tervezetben javaslom a településkép védelméről szóló törvény szerinti reklámhordozó után 5.000.- Ft/m2/év adómérték meghatározását</w:t>
      </w:r>
    </w:p>
    <w:p w:rsidR="002A0CEA" w:rsidRPr="00265D11" w:rsidRDefault="002A0CEA" w:rsidP="00AB6449">
      <w:pPr>
        <w:jc w:val="both"/>
      </w:pPr>
      <w:r w:rsidRPr="00265D11">
        <w:lastRenderedPageBreak/>
        <w:t>Reklámhordozó a településkép védelméről szóló 2016. évi LXXIV. törvény 11/F.</w:t>
      </w:r>
      <w:r w:rsidR="00842FBA" w:rsidRPr="00265D11">
        <w:t xml:space="preserve"> </w:t>
      </w:r>
      <w:r w:rsidRPr="00265D11">
        <w:t>§ 4. pontja szerint: „a funkcióját vagy létesítésének célját tekintve túlnyomórészt az e törvény szerinti reklám közzétételét, illetve elhelyezését biztosító, elősegítő vagy támogató eszköz, berendezés, létesítmény”.</w:t>
      </w:r>
    </w:p>
    <w:p w:rsidR="00AB6449" w:rsidRPr="00265D11" w:rsidRDefault="00AB6449" w:rsidP="00AB6449">
      <w:pPr>
        <w:jc w:val="both"/>
      </w:pPr>
      <w:r w:rsidRPr="00265D11">
        <w:t>Az adó alanya a reklámhordozó Ptk. szerinti tulajdonosa</w:t>
      </w:r>
      <w:r w:rsidR="00265D11" w:rsidRPr="00265D11">
        <w:t>.</w:t>
      </w:r>
      <w:r w:rsidRPr="00265D11">
        <w:t xml:space="preserve">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265D11" w:rsidRDefault="00265D11" w:rsidP="00123A0B">
      <w:pPr>
        <w:overflowPunct w:val="0"/>
        <w:autoSpaceDE w:val="0"/>
        <w:autoSpaceDN w:val="0"/>
        <w:adjustRightInd w:val="0"/>
        <w:jc w:val="both"/>
        <w:textAlignment w:val="baseline"/>
      </w:pPr>
      <w:bookmarkStart w:id="3" w:name="_Hlk499209831"/>
      <w:r>
        <w:t>Az ideiglenes jelleggel végzett iparűzési tevékenység esetén javaslom a helyi iparűzési adó mértékének emelé</w:t>
      </w:r>
      <w:bookmarkEnd w:id="3"/>
      <w:r>
        <w:t>sét az önkormányzat adóbevételeinek biztosítása érdekében.</w:t>
      </w:r>
    </w:p>
    <w:p w:rsidR="00265D11" w:rsidRDefault="00265D11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7C595C" w:rsidRDefault="007C595C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Tekintettel arra, hogy a helyi adókról szóló 18/2014. (IX.29.) önkormányzati rendelet módosítása indokolt, azonban a módosítás jogszabály szerkesztési szempontból bonyolultabb lenne, mint a hatályon kívül helyezés, ezért a jelenleg hatályos rendelet hatályon kívül helyezése és egy új rendelet megalkotása célszerű.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A javaslat megalkotása során figyelemmel voltunk a felhívott törvényi rendelkezések</w:t>
      </w:r>
      <w:r w:rsidR="002F3A71">
        <w:t>re</w:t>
      </w:r>
      <w:r>
        <w:t xml:space="preserve"> és a Kormányhivatal szakmai álláspontjára. </w:t>
      </w:r>
    </w:p>
    <w:p w:rsidR="00FA491F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</w:pPr>
      <w:r>
        <w:t>A mentességek, kedvezmények köre sem változik tartalmában, csak elnevezésében.</w:t>
      </w:r>
    </w:p>
    <w:p w:rsidR="00E37236" w:rsidRDefault="00E37236" w:rsidP="00123A0B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FA491F" w:rsidRPr="00D905D2" w:rsidRDefault="00FA491F" w:rsidP="00123A0B">
      <w:pPr>
        <w:ind w:right="147"/>
        <w:jc w:val="both"/>
      </w:pPr>
      <w:r w:rsidRPr="00D905D2">
        <w:t xml:space="preserve">Kérem a Tisztelt Képviselő-testületet, hogy a mellékelt rendelettervezet megvitatását követően döntsön a rendelet megalkotásáról. </w:t>
      </w:r>
    </w:p>
    <w:p w:rsidR="00FA491F" w:rsidRPr="00D905D2" w:rsidRDefault="00FA491F" w:rsidP="00123A0B">
      <w:pPr>
        <w:ind w:right="147"/>
        <w:jc w:val="both"/>
      </w:pPr>
    </w:p>
    <w:p w:rsidR="00FA491F" w:rsidRPr="004B1D83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4B1D83">
        <w:rPr>
          <w:b/>
          <w:bCs/>
        </w:rPr>
        <w:t>B</w:t>
      </w:r>
      <w:r>
        <w:rPr>
          <w:b/>
          <w:bCs/>
        </w:rPr>
        <w:t>erhida, 2017. november 1</w:t>
      </w:r>
      <w:r w:rsidR="007C595C">
        <w:rPr>
          <w:b/>
          <w:bCs/>
        </w:rPr>
        <w:t>5</w:t>
      </w:r>
      <w:r>
        <w:rPr>
          <w:b/>
          <w:bCs/>
        </w:rPr>
        <w:t>.</w:t>
      </w:r>
    </w:p>
    <w:p w:rsidR="00FA491F" w:rsidRPr="004B1D83" w:rsidRDefault="00FA491F" w:rsidP="00123A0B">
      <w:pPr>
        <w:overflowPunct w:val="0"/>
        <w:autoSpaceDE w:val="0"/>
        <w:autoSpaceDN w:val="0"/>
        <w:adjustRightInd w:val="0"/>
        <w:ind w:left="3540" w:firstLine="708"/>
        <w:jc w:val="both"/>
        <w:textAlignment w:val="baseline"/>
        <w:rPr>
          <w:b/>
          <w:bCs/>
        </w:rPr>
      </w:pPr>
      <w:r w:rsidRPr="004B1D83">
        <w:rPr>
          <w:b/>
          <w:bCs/>
        </w:rPr>
        <w:t>Tisztelettel:</w:t>
      </w:r>
    </w:p>
    <w:p w:rsidR="00FA491F" w:rsidRPr="00487C9A" w:rsidRDefault="00FA491F" w:rsidP="00123A0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 w:rsidRPr="004B1D83">
        <w:rPr>
          <w:b/>
          <w:bCs/>
        </w:rPr>
        <w:tab/>
      </w:r>
      <w:r>
        <w:rPr>
          <w:b/>
          <w:bCs/>
        </w:rPr>
        <w:t xml:space="preserve">   </w:t>
      </w:r>
      <w:r>
        <w:rPr>
          <w:b/>
          <w:bCs/>
        </w:rPr>
        <w:tab/>
        <w:t xml:space="preserve">                </w:t>
      </w:r>
      <w:r w:rsidR="004D6F04">
        <w:rPr>
          <w:b/>
          <w:bCs/>
        </w:rPr>
        <w:tab/>
      </w:r>
      <w:r w:rsidR="004D6F04">
        <w:rPr>
          <w:b/>
          <w:bCs/>
        </w:rPr>
        <w:tab/>
      </w:r>
      <w:r>
        <w:rPr>
          <w:b/>
          <w:bCs/>
        </w:rPr>
        <w:t xml:space="preserve">Pergő Margit </w:t>
      </w:r>
    </w:p>
    <w:p w:rsidR="00FA491F" w:rsidRPr="004D6F04" w:rsidRDefault="00FA491F" w:rsidP="004D6F04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</w:r>
      <w:r w:rsidRPr="00487C9A">
        <w:rPr>
          <w:b/>
          <w:bCs/>
        </w:rPr>
        <w:tab/>
        <w:t xml:space="preserve">    </w:t>
      </w:r>
      <w:r w:rsidR="004D6F04">
        <w:rPr>
          <w:b/>
          <w:bCs/>
        </w:rPr>
        <w:tab/>
      </w:r>
      <w:r w:rsidR="004D6F04">
        <w:rPr>
          <w:b/>
          <w:bCs/>
        </w:rPr>
        <w:tab/>
      </w:r>
      <w:r>
        <w:rPr>
          <w:b/>
          <w:bCs/>
        </w:rPr>
        <w:t xml:space="preserve"> </w:t>
      </w:r>
      <w:r w:rsidR="004D6F04">
        <w:rPr>
          <w:b/>
          <w:bCs/>
        </w:rPr>
        <w:t>polgármester</w:t>
      </w:r>
    </w:p>
    <w:sectPr w:rsidR="00FA491F" w:rsidRPr="004D6F04" w:rsidSect="003772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5AB" w:rsidRDefault="008525AB" w:rsidP="003772E1">
      <w:r>
        <w:separator/>
      </w:r>
    </w:p>
  </w:endnote>
  <w:endnote w:type="continuationSeparator" w:id="0">
    <w:p w:rsidR="008525AB" w:rsidRDefault="008525AB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FA491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FA491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5AB" w:rsidRDefault="008525AB" w:rsidP="003772E1">
      <w:r>
        <w:separator/>
      </w:r>
    </w:p>
  </w:footnote>
  <w:footnote w:type="continuationSeparator" w:id="0">
    <w:p w:rsidR="008525AB" w:rsidRDefault="008525AB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C003F2">
    <w:pPr>
      <w:pStyle w:val="lfej"/>
      <w:jc w:val="center"/>
    </w:pPr>
    <w:r>
      <w:fldChar w:fldCharType="begin"/>
    </w:r>
    <w:r>
      <w:instrText>PAGE   \* MERGEFORMAT</w:instrText>
    </w:r>
    <w:r>
      <w:fldChar w:fldCharType="separate"/>
    </w:r>
    <w:r w:rsidR="009610C0">
      <w:rPr>
        <w:noProof/>
      </w:rPr>
      <w:t>2</w:t>
    </w:r>
    <w:r>
      <w:rPr>
        <w:noProof/>
      </w:rPr>
      <w:fldChar w:fldCharType="end"/>
    </w:r>
  </w:p>
  <w:p w:rsidR="00FA491F" w:rsidRDefault="00FA491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491F" w:rsidRDefault="00FA491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C620E2"/>
    <w:multiLevelType w:val="hybridMultilevel"/>
    <w:tmpl w:val="A342A3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1573D"/>
    <w:multiLevelType w:val="hybridMultilevel"/>
    <w:tmpl w:val="E236E13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F56DA"/>
    <w:multiLevelType w:val="hybridMultilevel"/>
    <w:tmpl w:val="A60A5B9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1541D"/>
    <w:rsid w:val="0004170B"/>
    <w:rsid w:val="000704E7"/>
    <w:rsid w:val="000742FC"/>
    <w:rsid w:val="000C5524"/>
    <w:rsid w:val="000F161B"/>
    <w:rsid w:val="00123A0B"/>
    <w:rsid w:val="00154403"/>
    <w:rsid w:val="001A1878"/>
    <w:rsid w:val="001B4117"/>
    <w:rsid w:val="00236D86"/>
    <w:rsid w:val="00236F93"/>
    <w:rsid w:val="00265D11"/>
    <w:rsid w:val="00281203"/>
    <w:rsid w:val="002A0CEA"/>
    <w:rsid w:val="002F22F1"/>
    <w:rsid w:val="002F3A71"/>
    <w:rsid w:val="003772E1"/>
    <w:rsid w:val="004470C9"/>
    <w:rsid w:val="00487C9A"/>
    <w:rsid w:val="004B1D83"/>
    <w:rsid w:val="004D6F04"/>
    <w:rsid w:val="004E197F"/>
    <w:rsid w:val="004E296D"/>
    <w:rsid w:val="006849B1"/>
    <w:rsid w:val="006A03FD"/>
    <w:rsid w:val="006C019E"/>
    <w:rsid w:val="006E4DF5"/>
    <w:rsid w:val="007449AD"/>
    <w:rsid w:val="0074721C"/>
    <w:rsid w:val="00752680"/>
    <w:rsid w:val="007C595C"/>
    <w:rsid w:val="00842FBA"/>
    <w:rsid w:val="008525AB"/>
    <w:rsid w:val="00893DCC"/>
    <w:rsid w:val="00945DF8"/>
    <w:rsid w:val="00946D44"/>
    <w:rsid w:val="009610C0"/>
    <w:rsid w:val="00965549"/>
    <w:rsid w:val="00A06471"/>
    <w:rsid w:val="00A06A71"/>
    <w:rsid w:val="00A641A4"/>
    <w:rsid w:val="00AB6449"/>
    <w:rsid w:val="00AC38B4"/>
    <w:rsid w:val="00AE7CC6"/>
    <w:rsid w:val="00B37199"/>
    <w:rsid w:val="00B56A81"/>
    <w:rsid w:val="00B943E6"/>
    <w:rsid w:val="00BF61D8"/>
    <w:rsid w:val="00C003F2"/>
    <w:rsid w:val="00C86621"/>
    <w:rsid w:val="00CE7D5E"/>
    <w:rsid w:val="00CF7F99"/>
    <w:rsid w:val="00D147EA"/>
    <w:rsid w:val="00D720AC"/>
    <w:rsid w:val="00D905D2"/>
    <w:rsid w:val="00DC5465"/>
    <w:rsid w:val="00DD70BE"/>
    <w:rsid w:val="00DF2A16"/>
    <w:rsid w:val="00E0172E"/>
    <w:rsid w:val="00E02CA9"/>
    <w:rsid w:val="00E37236"/>
    <w:rsid w:val="00E52032"/>
    <w:rsid w:val="00EC3A62"/>
    <w:rsid w:val="00ED2595"/>
    <w:rsid w:val="00ED6307"/>
    <w:rsid w:val="00F036D9"/>
    <w:rsid w:val="00F941B3"/>
    <w:rsid w:val="00FA491F"/>
    <w:rsid w:val="00FC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1C05CA-7237-4810-97C0-13DAAE2C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1203"/>
    <w:rPr>
      <w:rFonts w:ascii="Times New Roman" w:eastAsia="Times New Roman" w:hAnsi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281203"/>
    <w:pPr>
      <w:ind w:left="720"/>
    </w:pPr>
  </w:style>
  <w:style w:type="paragraph" w:styleId="lfej">
    <w:name w:val="header"/>
    <w:basedOn w:val="Norml"/>
    <w:link w:val="lfej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3772E1"/>
    <w:rPr>
      <w:rFonts w:ascii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uiPriority w:val="99"/>
    <w:rsid w:val="004E296D"/>
  </w:style>
  <w:style w:type="paragraph" w:styleId="Buborkszveg">
    <w:name w:val="Balloon Text"/>
    <w:basedOn w:val="Norml"/>
    <w:link w:val="BuborkszvegChar"/>
    <w:uiPriority w:val="99"/>
    <w:semiHidden/>
    <w:unhideWhenUsed/>
    <w:rsid w:val="002F3A7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3A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03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3491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>Hewlett-Packard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creator>Jegyzo</dc:creator>
  <cp:lastModifiedBy>Jegyzo</cp:lastModifiedBy>
  <cp:revision>2</cp:revision>
  <cp:lastPrinted>2017-11-23T13:16:00Z</cp:lastPrinted>
  <dcterms:created xsi:type="dcterms:W3CDTF">2017-11-23T15:00:00Z</dcterms:created>
  <dcterms:modified xsi:type="dcterms:W3CDTF">2017-11-23T15:00:00Z</dcterms:modified>
</cp:coreProperties>
</file>